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2E29F" w14:textId="77777777" w:rsidR="00E56FDC" w:rsidRPr="009A7A28" w:rsidRDefault="00E56FDC" w:rsidP="009A7A28">
      <w:pPr>
        <w:keepNext/>
        <w:jc w:val="center"/>
        <w:rPr>
          <w:b/>
          <w:bCs/>
          <w:color w:val="000000" w:themeColor="text1"/>
          <w:sz w:val="24"/>
          <w:szCs w:val="24"/>
        </w:rPr>
      </w:pPr>
      <w:r w:rsidRPr="009A7A28">
        <w:rPr>
          <w:b/>
          <w:bCs/>
          <w:color w:val="000000" w:themeColor="text1"/>
          <w:sz w:val="24"/>
          <w:szCs w:val="24"/>
        </w:rPr>
        <w:t xml:space="preserve">Pre-Award Contractor </w:t>
      </w:r>
      <w:bookmarkStart w:id="0" w:name="_Toc377982980"/>
      <w:r w:rsidR="009A7A28">
        <w:rPr>
          <w:b/>
          <w:bCs/>
          <w:color w:val="000000" w:themeColor="text1"/>
          <w:sz w:val="24"/>
          <w:szCs w:val="24"/>
        </w:rPr>
        <w:t>Experience Modification Rate (EMR)</w:t>
      </w:r>
      <w:r w:rsidRPr="009A7A28">
        <w:rPr>
          <w:b/>
          <w:bCs/>
          <w:color w:val="000000" w:themeColor="text1"/>
          <w:sz w:val="24"/>
          <w:szCs w:val="24"/>
        </w:rPr>
        <w:t xml:space="preserve"> Form</w:t>
      </w:r>
      <w:bookmarkEnd w:id="0"/>
    </w:p>
    <w:p w14:paraId="254CB086" w14:textId="77777777" w:rsidR="00E56FDC" w:rsidRPr="00E56FDC" w:rsidRDefault="00E56FDC" w:rsidP="00E56FDC">
      <w:pPr>
        <w:keepNext/>
        <w:rPr>
          <w:b/>
          <w:bCs/>
          <w:color w:val="365F91"/>
          <w:sz w:val="24"/>
          <w:szCs w:val="24"/>
        </w:rPr>
      </w:pPr>
    </w:p>
    <w:p w14:paraId="0A1CD874" w14:textId="562E76B1" w:rsidR="00E56FDC" w:rsidRDefault="00E56FDC" w:rsidP="009A7A28">
      <w:pPr>
        <w:ind w:left="720"/>
        <w:rPr>
          <w:rFonts w:ascii="Calibri" w:hAnsi="Calibri"/>
          <w:sz w:val="24"/>
          <w:szCs w:val="24"/>
        </w:rPr>
      </w:pPr>
      <w:r>
        <w:rPr>
          <w:sz w:val="24"/>
          <w:szCs w:val="24"/>
        </w:rPr>
        <w:t xml:space="preserve">Information </w:t>
      </w:r>
      <w:r w:rsidR="007453CA">
        <w:rPr>
          <w:sz w:val="24"/>
          <w:szCs w:val="24"/>
        </w:rPr>
        <w:t xml:space="preserve">regarding your EMR is </w:t>
      </w:r>
      <w:r w:rsidR="009A7A28">
        <w:rPr>
          <w:sz w:val="24"/>
          <w:szCs w:val="24"/>
        </w:rPr>
        <w:t xml:space="preserve">being sought in conjunction with your offer </w:t>
      </w:r>
      <w:r>
        <w:rPr>
          <w:sz w:val="24"/>
          <w:szCs w:val="24"/>
        </w:rPr>
        <w:t>applicable</w:t>
      </w:r>
      <w:r w:rsidR="00A758B6">
        <w:rPr>
          <w:sz w:val="24"/>
          <w:szCs w:val="24"/>
        </w:rPr>
        <w:t xml:space="preserve"> to Solicitation </w:t>
      </w:r>
      <w:r w:rsidR="00F64188">
        <w:rPr>
          <w:sz w:val="24"/>
          <w:szCs w:val="24"/>
        </w:rPr>
        <w:t>36C250</w:t>
      </w:r>
      <w:r w:rsidR="00C12F36">
        <w:rPr>
          <w:sz w:val="24"/>
          <w:szCs w:val="24"/>
        </w:rPr>
        <w:t>26</w:t>
      </w:r>
      <w:r w:rsidR="00E2235B">
        <w:rPr>
          <w:sz w:val="24"/>
          <w:szCs w:val="24"/>
        </w:rPr>
        <w:t>B0038</w:t>
      </w:r>
      <w:r w:rsidR="009A7A28">
        <w:rPr>
          <w:sz w:val="24"/>
          <w:szCs w:val="24"/>
        </w:rPr>
        <w:t xml:space="preserve"> </w:t>
      </w:r>
      <w:r w:rsidR="007453CA">
        <w:rPr>
          <w:sz w:val="24"/>
          <w:szCs w:val="24"/>
        </w:rPr>
        <w:t>to assist in making a</w:t>
      </w:r>
      <w:r w:rsidR="00E123B5">
        <w:rPr>
          <w:sz w:val="24"/>
          <w:szCs w:val="24"/>
        </w:rPr>
        <w:t>n initial</w:t>
      </w:r>
      <w:r w:rsidR="007453CA">
        <w:rPr>
          <w:sz w:val="24"/>
          <w:szCs w:val="24"/>
        </w:rPr>
        <w:t xml:space="preserve"> determination of responsibility for any potential awardee in accordance with </w:t>
      </w:r>
      <w:r w:rsidR="007453CA" w:rsidRPr="007453CA">
        <w:rPr>
          <w:color w:val="333333"/>
          <w:sz w:val="24"/>
          <w:szCs w:val="24"/>
          <w:lang w:val="en"/>
        </w:rPr>
        <w:t xml:space="preserve">FAR 9.104-1(e) </w:t>
      </w:r>
      <w:r w:rsidR="007453CA">
        <w:rPr>
          <w:color w:val="333333"/>
          <w:sz w:val="24"/>
          <w:szCs w:val="24"/>
          <w:lang w:val="en"/>
        </w:rPr>
        <w:t xml:space="preserve">which </w:t>
      </w:r>
      <w:r w:rsidR="007453CA" w:rsidRPr="007453CA">
        <w:rPr>
          <w:color w:val="333333"/>
          <w:sz w:val="24"/>
          <w:szCs w:val="24"/>
          <w:lang w:val="en"/>
        </w:rPr>
        <w:t>states that “to be determined responsible, a prospective contractor mus</w:t>
      </w:r>
      <w:r w:rsidR="007453CA">
        <w:rPr>
          <w:color w:val="333333"/>
          <w:sz w:val="24"/>
          <w:szCs w:val="24"/>
          <w:lang w:val="en"/>
        </w:rPr>
        <w:t xml:space="preserve">t </w:t>
      </w:r>
      <w:r w:rsidR="007453CA" w:rsidRPr="007453CA">
        <w:rPr>
          <w:color w:val="333333"/>
          <w:sz w:val="24"/>
          <w:szCs w:val="24"/>
          <w:lang w:val="en"/>
        </w:rPr>
        <w:t>have the necessary organization, experience, accounting and operational controls, and technical skills including safety programs applicable to materials to be produced or services to be performed by the prospective contractor and subcontractors.”</w:t>
      </w:r>
      <w:r>
        <w:rPr>
          <w:sz w:val="24"/>
          <w:szCs w:val="24"/>
        </w:rPr>
        <w:br/>
      </w:r>
    </w:p>
    <w:p w14:paraId="0FA89078" w14:textId="77777777" w:rsidR="00E56FDC" w:rsidRDefault="00E56FDC" w:rsidP="00E56FDC">
      <w:pPr>
        <w:ind w:firstLine="720"/>
        <w:rPr>
          <w:sz w:val="24"/>
          <w:szCs w:val="24"/>
        </w:rPr>
      </w:pPr>
      <w:r>
        <w:rPr>
          <w:sz w:val="24"/>
          <w:szCs w:val="24"/>
        </w:rPr>
        <w:t>Company Name:  ______________________________________________</w:t>
      </w:r>
    </w:p>
    <w:p w14:paraId="50BAF328" w14:textId="77777777" w:rsidR="00E56FDC" w:rsidRDefault="00E56FDC" w:rsidP="00E56FDC">
      <w:pPr>
        <w:ind w:firstLine="720"/>
        <w:rPr>
          <w:sz w:val="24"/>
          <w:szCs w:val="24"/>
        </w:rPr>
      </w:pPr>
      <w:r>
        <w:rPr>
          <w:sz w:val="24"/>
          <w:szCs w:val="24"/>
        </w:rPr>
        <w:t>Address:  _____________________________________________________</w:t>
      </w:r>
    </w:p>
    <w:p w14:paraId="2F0F1BC6" w14:textId="77777777" w:rsidR="00E56FDC" w:rsidRDefault="00E56FDC" w:rsidP="00E56FDC">
      <w:pPr>
        <w:ind w:firstLine="720"/>
        <w:rPr>
          <w:sz w:val="24"/>
          <w:szCs w:val="24"/>
        </w:rPr>
      </w:pPr>
      <w:r>
        <w:rPr>
          <w:sz w:val="24"/>
          <w:szCs w:val="24"/>
        </w:rPr>
        <w:t>Telephone:  ______________________ Fax:  ________________________</w:t>
      </w:r>
    </w:p>
    <w:p w14:paraId="71A95763" w14:textId="77777777" w:rsidR="00E56FDC" w:rsidRDefault="00E56FDC" w:rsidP="00E56FDC">
      <w:pPr>
        <w:ind w:firstLine="720"/>
        <w:rPr>
          <w:sz w:val="24"/>
          <w:szCs w:val="24"/>
        </w:rPr>
      </w:pPr>
      <w:r>
        <w:rPr>
          <w:sz w:val="24"/>
          <w:szCs w:val="24"/>
        </w:rPr>
        <w:t>Email:  _______________________________________________________</w:t>
      </w:r>
    </w:p>
    <w:p w14:paraId="088A76B7" w14:textId="77777777" w:rsidR="00E56FDC" w:rsidRDefault="00E56FDC" w:rsidP="00E56FDC">
      <w:pPr>
        <w:ind w:firstLine="720"/>
        <w:rPr>
          <w:sz w:val="24"/>
          <w:szCs w:val="24"/>
        </w:rPr>
      </w:pPr>
      <w:r>
        <w:rPr>
          <w:sz w:val="24"/>
          <w:szCs w:val="24"/>
        </w:rPr>
        <w:t>Contact:  ______________________________________________________</w:t>
      </w:r>
    </w:p>
    <w:p w14:paraId="42F906CC" w14:textId="77777777" w:rsidR="00E56FDC" w:rsidRDefault="00E56FDC" w:rsidP="00E56FDC">
      <w:pPr>
        <w:ind w:firstLine="720"/>
        <w:rPr>
          <w:sz w:val="24"/>
          <w:szCs w:val="24"/>
        </w:rPr>
      </w:pPr>
    </w:p>
    <w:p w14:paraId="6686A26A" w14:textId="77777777" w:rsidR="00E56FDC" w:rsidRDefault="00E56FDC" w:rsidP="00E56FDC">
      <w:pPr>
        <w:rPr>
          <w:sz w:val="24"/>
          <w:szCs w:val="24"/>
        </w:rPr>
      </w:pPr>
      <w:r>
        <w:rPr>
          <w:sz w:val="24"/>
          <w:szCs w:val="24"/>
        </w:rPr>
        <w:t>1. Utilizing your OSHA 300 Forms, please complete the following information</w:t>
      </w:r>
      <w:r w:rsidR="007453CA">
        <w:rPr>
          <w:sz w:val="24"/>
          <w:szCs w:val="24"/>
        </w:rPr>
        <w:t xml:space="preserve"> for the past three calendar years</w:t>
      </w:r>
      <w:r>
        <w:rPr>
          <w:sz w:val="24"/>
          <w:szCs w:val="24"/>
        </w:rPr>
        <w:t>:</w:t>
      </w:r>
      <w:r>
        <w:rPr>
          <w:sz w:val="24"/>
          <w:szCs w:val="24"/>
        </w:rPr>
        <w:br/>
      </w:r>
    </w:p>
    <w:tbl>
      <w:tblPr>
        <w:tblW w:w="9180" w:type="dxa"/>
        <w:tblInd w:w="-10" w:type="dxa"/>
        <w:tblCellMar>
          <w:left w:w="0" w:type="dxa"/>
          <w:right w:w="0" w:type="dxa"/>
        </w:tblCellMar>
        <w:tblLook w:val="04A0" w:firstRow="1" w:lastRow="0" w:firstColumn="1" w:lastColumn="0" w:noHBand="0" w:noVBand="1"/>
      </w:tblPr>
      <w:tblGrid>
        <w:gridCol w:w="6210"/>
        <w:gridCol w:w="990"/>
        <w:gridCol w:w="990"/>
        <w:gridCol w:w="990"/>
      </w:tblGrid>
      <w:tr w:rsidR="00813A6B" w14:paraId="6DBBBC51" w14:textId="77777777" w:rsidTr="00813A6B">
        <w:tc>
          <w:tcPr>
            <w:tcW w:w="6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11A256" w14:textId="77777777" w:rsidR="00813A6B" w:rsidRDefault="00813A6B">
            <w:pPr>
              <w:spacing w:after="60" w:line="276" w:lineRule="auto"/>
              <w:rPr>
                <w:rFonts w:ascii="Calibri" w:eastAsiaTheme="minorHAnsi" w:hAnsi="Calibri"/>
                <w:b/>
                <w:bCs/>
                <w:sz w:val="24"/>
                <w:szCs w:val="24"/>
              </w:rPr>
            </w:pPr>
            <w:r>
              <w:rPr>
                <w:b/>
                <w:bCs/>
                <w:sz w:val="24"/>
                <w:szCs w:val="24"/>
              </w:rPr>
              <w:t>Category</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0C7C42" w14:textId="529A785A" w:rsidR="00813A6B" w:rsidRDefault="00813A6B">
            <w:pPr>
              <w:spacing w:after="60" w:line="276" w:lineRule="auto"/>
              <w:jc w:val="center"/>
              <w:rPr>
                <w:rFonts w:ascii="Calibri" w:eastAsiaTheme="minorHAnsi" w:hAnsi="Calibri"/>
                <w:b/>
                <w:bCs/>
                <w:sz w:val="24"/>
                <w:szCs w:val="24"/>
              </w:rPr>
            </w:pPr>
            <w:r>
              <w:rPr>
                <w:b/>
                <w:bCs/>
                <w:sz w:val="24"/>
                <w:szCs w:val="24"/>
              </w:rPr>
              <w:t>20</w:t>
            </w:r>
            <w:r w:rsidR="00756CFA">
              <w:rPr>
                <w:b/>
                <w:bCs/>
                <w:sz w:val="24"/>
                <w:szCs w:val="24"/>
              </w:rPr>
              <w:t>2</w:t>
            </w:r>
            <w:r w:rsidR="00E2235B">
              <w:rPr>
                <w:b/>
                <w:bCs/>
                <w:sz w:val="24"/>
                <w:szCs w:val="24"/>
              </w:rPr>
              <w:t>3</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07D3DB" w14:textId="4C453932" w:rsidR="00813A6B" w:rsidRDefault="00813A6B">
            <w:pPr>
              <w:spacing w:after="60" w:line="276" w:lineRule="auto"/>
              <w:jc w:val="center"/>
              <w:rPr>
                <w:rFonts w:ascii="Calibri" w:eastAsiaTheme="minorHAnsi" w:hAnsi="Calibri"/>
                <w:b/>
                <w:bCs/>
                <w:sz w:val="24"/>
                <w:szCs w:val="24"/>
              </w:rPr>
            </w:pPr>
            <w:r>
              <w:rPr>
                <w:b/>
                <w:bCs/>
                <w:sz w:val="24"/>
                <w:szCs w:val="24"/>
              </w:rPr>
              <w:t>202</w:t>
            </w:r>
            <w:r w:rsidR="00E2235B">
              <w:rPr>
                <w:b/>
                <w:bCs/>
                <w:sz w:val="24"/>
                <w:szCs w:val="24"/>
              </w:rPr>
              <w:t>4</w:t>
            </w:r>
          </w:p>
        </w:tc>
        <w:tc>
          <w:tcPr>
            <w:tcW w:w="990" w:type="dxa"/>
            <w:tcBorders>
              <w:top w:val="single" w:sz="8" w:space="0" w:color="auto"/>
              <w:left w:val="nil"/>
              <w:bottom w:val="single" w:sz="8" w:space="0" w:color="auto"/>
              <w:right w:val="single" w:sz="8" w:space="0" w:color="auto"/>
            </w:tcBorders>
          </w:tcPr>
          <w:p w14:paraId="6C575744" w14:textId="7DE0CF26" w:rsidR="00813A6B" w:rsidRDefault="00813A6B">
            <w:pPr>
              <w:spacing w:after="60" w:line="276" w:lineRule="auto"/>
              <w:jc w:val="center"/>
              <w:rPr>
                <w:b/>
                <w:bCs/>
                <w:sz w:val="24"/>
                <w:szCs w:val="24"/>
              </w:rPr>
            </w:pPr>
            <w:r>
              <w:rPr>
                <w:b/>
                <w:bCs/>
                <w:sz w:val="24"/>
                <w:szCs w:val="24"/>
              </w:rPr>
              <w:t>202</w:t>
            </w:r>
            <w:r w:rsidR="00E2235B">
              <w:rPr>
                <w:b/>
                <w:bCs/>
                <w:sz w:val="24"/>
                <w:szCs w:val="24"/>
              </w:rPr>
              <w:t>5</w:t>
            </w:r>
          </w:p>
        </w:tc>
      </w:tr>
      <w:tr w:rsidR="00813A6B" w14:paraId="16896C0E" w14:textId="77777777" w:rsidTr="00813A6B">
        <w:tc>
          <w:tcPr>
            <w:tcW w:w="6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346FED" w14:textId="77777777" w:rsidR="00813A6B" w:rsidRDefault="00813A6B">
            <w:pPr>
              <w:spacing w:after="60" w:line="276" w:lineRule="auto"/>
              <w:rPr>
                <w:rFonts w:ascii="Calibri" w:eastAsiaTheme="minorHAnsi" w:hAnsi="Calibri"/>
                <w:sz w:val="24"/>
                <w:szCs w:val="24"/>
              </w:rPr>
            </w:pPr>
            <w:r>
              <w:rPr>
                <w:sz w:val="24"/>
                <w:szCs w:val="24"/>
              </w:rPr>
              <w:t>Number of man hours (jobsite and office).</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62A596B7" w14:textId="77777777" w:rsidR="00813A6B" w:rsidRDefault="00813A6B">
            <w:pPr>
              <w:spacing w:after="60" w:line="276" w:lineRule="auto"/>
              <w:rPr>
                <w:rFonts w:ascii="Calibri" w:eastAsiaTheme="minorHAnsi" w:hAnsi="Calibri"/>
                <w:sz w:val="24"/>
                <w:szCs w:val="24"/>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0593DC73" w14:textId="77777777" w:rsidR="00813A6B" w:rsidRDefault="00813A6B">
            <w:pPr>
              <w:spacing w:after="60" w:line="276" w:lineRule="auto"/>
              <w:rPr>
                <w:rFonts w:ascii="Calibri" w:eastAsiaTheme="minorHAnsi" w:hAnsi="Calibri"/>
                <w:sz w:val="24"/>
                <w:szCs w:val="24"/>
              </w:rPr>
            </w:pPr>
          </w:p>
        </w:tc>
        <w:tc>
          <w:tcPr>
            <w:tcW w:w="990" w:type="dxa"/>
            <w:tcBorders>
              <w:top w:val="nil"/>
              <w:left w:val="nil"/>
              <w:bottom w:val="single" w:sz="8" w:space="0" w:color="auto"/>
              <w:right w:val="single" w:sz="8" w:space="0" w:color="auto"/>
            </w:tcBorders>
          </w:tcPr>
          <w:p w14:paraId="147CE5D2" w14:textId="77777777" w:rsidR="00813A6B" w:rsidRDefault="00813A6B">
            <w:pPr>
              <w:spacing w:after="60" w:line="276" w:lineRule="auto"/>
              <w:rPr>
                <w:rFonts w:ascii="Calibri" w:eastAsiaTheme="minorHAnsi" w:hAnsi="Calibri"/>
                <w:sz w:val="24"/>
                <w:szCs w:val="24"/>
              </w:rPr>
            </w:pPr>
          </w:p>
        </w:tc>
      </w:tr>
      <w:tr w:rsidR="00813A6B" w14:paraId="70F9770B" w14:textId="77777777" w:rsidTr="00813A6B">
        <w:tc>
          <w:tcPr>
            <w:tcW w:w="6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03027E" w14:textId="77777777" w:rsidR="00813A6B" w:rsidRDefault="00813A6B">
            <w:pPr>
              <w:spacing w:after="60" w:line="276" w:lineRule="auto"/>
              <w:rPr>
                <w:rFonts w:ascii="Calibri" w:eastAsiaTheme="minorHAnsi" w:hAnsi="Calibri"/>
                <w:sz w:val="24"/>
                <w:szCs w:val="24"/>
              </w:rPr>
            </w:pPr>
            <w:r>
              <w:rPr>
                <w:sz w:val="24"/>
                <w:szCs w:val="24"/>
              </w:rPr>
              <w:t>Number of cases involving days away from work, restricted activity, or both (Column H and I of OSHA 300).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5DB114CB" w14:textId="77777777" w:rsidR="00813A6B" w:rsidRDefault="00813A6B">
            <w:pPr>
              <w:spacing w:after="60" w:line="276" w:lineRule="auto"/>
              <w:rPr>
                <w:rFonts w:ascii="Calibri" w:eastAsiaTheme="minorHAnsi" w:hAnsi="Calibri"/>
                <w:sz w:val="24"/>
                <w:szCs w:val="24"/>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6D7785FC" w14:textId="77777777" w:rsidR="00813A6B" w:rsidRDefault="00813A6B">
            <w:pPr>
              <w:spacing w:after="60" w:line="276" w:lineRule="auto"/>
              <w:rPr>
                <w:rFonts w:ascii="Calibri" w:eastAsiaTheme="minorHAnsi" w:hAnsi="Calibri"/>
                <w:sz w:val="24"/>
                <w:szCs w:val="24"/>
              </w:rPr>
            </w:pPr>
          </w:p>
        </w:tc>
        <w:tc>
          <w:tcPr>
            <w:tcW w:w="990" w:type="dxa"/>
            <w:tcBorders>
              <w:top w:val="nil"/>
              <w:left w:val="nil"/>
              <w:bottom w:val="single" w:sz="8" w:space="0" w:color="auto"/>
              <w:right w:val="single" w:sz="8" w:space="0" w:color="auto"/>
            </w:tcBorders>
          </w:tcPr>
          <w:p w14:paraId="1D5C1760" w14:textId="77777777" w:rsidR="00813A6B" w:rsidRDefault="00813A6B">
            <w:pPr>
              <w:spacing w:after="60" w:line="276" w:lineRule="auto"/>
              <w:rPr>
                <w:rFonts w:ascii="Calibri" w:eastAsiaTheme="minorHAnsi" w:hAnsi="Calibri"/>
                <w:sz w:val="24"/>
                <w:szCs w:val="24"/>
              </w:rPr>
            </w:pPr>
          </w:p>
        </w:tc>
      </w:tr>
      <w:tr w:rsidR="00813A6B" w14:paraId="1374F484" w14:textId="77777777" w:rsidTr="00813A6B">
        <w:tc>
          <w:tcPr>
            <w:tcW w:w="6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58D18A" w14:textId="77777777" w:rsidR="00813A6B" w:rsidRDefault="00813A6B">
            <w:pPr>
              <w:spacing w:after="60" w:line="276" w:lineRule="auto"/>
              <w:rPr>
                <w:rFonts w:ascii="Calibri" w:eastAsiaTheme="minorHAnsi" w:hAnsi="Calibri"/>
                <w:sz w:val="24"/>
                <w:szCs w:val="24"/>
              </w:rPr>
            </w:pPr>
            <w:r>
              <w:rPr>
                <w:sz w:val="24"/>
                <w:szCs w:val="24"/>
              </w:rPr>
              <w:t>Days away, restricted, or transferred rate (# of days away, restricted, or transferred cases x 200,000/# of man hours) (DART Rate).</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0B765183" w14:textId="77777777" w:rsidR="00813A6B" w:rsidRDefault="00813A6B">
            <w:pPr>
              <w:spacing w:after="60" w:line="276" w:lineRule="auto"/>
              <w:rPr>
                <w:rFonts w:ascii="Calibri" w:eastAsiaTheme="minorHAnsi" w:hAnsi="Calibri"/>
                <w:sz w:val="24"/>
                <w:szCs w:val="24"/>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5521D300" w14:textId="77777777" w:rsidR="00813A6B" w:rsidRDefault="00813A6B">
            <w:pPr>
              <w:spacing w:after="60" w:line="276" w:lineRule="auto"/>
              <w:rPr>
                <w:rFonts w:ascii="Calibri" w:eastAsiaTheme="minorHAnsi" w:hAnsi="Calibri"/>
                <w:sz w:val="24"/>
                <w:szCs w:val="24"/>
              </w:rPr>
            </w:pPr>
          </w:p>
        </w:tc>
        <w:tc>
          <w:tcPr>
            <w:tcW w:w="990" w:type="dxa"/>
            <w:tcBorders>
              <w:top w:val="nil"/>
              <w:left w:val="nil"/>
              <w:bottom w:val="single" w:sz="8" w:space="0" w:color="auto"/>
              <w:right w:val="single" w:sz="8" w:space="0" w:color="auto"/>
            </w:tcBorders>
          </w:tcPr>
          <w:p w14:paraId="0DA87AA0" w14:textId="77777777" w:rsidR="00813A6B" w:rsidRDefault="00813A6B">
            <w:pPr>
              <w:spacing w:after="60" w:line="276" w:lineRule="auto"/>
              <w:rPr>
                <w:rFonts w:ascii="Calibri" w:eastAsiaTheme="minorHAnsi" w:hAnsi="Calibri"/>
                <w:sz w:val="24"/>
                <w:szCs w:val="24"/>
              </w:rPr>
            </w:pPr>
          </w:p>
        </w:tc>
      </w:tr>
      <w:tr w:rsidR="00813A6B" w14:paraId="7CF00792" w14:textId="77777777" w:rsidTr="00813A6B">
        <w:tc>
          <w:tcPr>
            <w:tcW w:w="6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D51BC3" w14:textId="77777777" w:rsidR="00813A6B" w:rsidRDefault="00813A6B">
            <w:pPr>
              <w:spacing w:after="60" w:line="276" w:lineRule="auto"/>
              <w:rPr>
                <w:rFonts w:ascii="Calibri" w:eastAsiaTheme="minorHAnsi" w:hAnsi="Calibri"/>
                <w:sz w:val="24"/>
                <w:szCs w:val="24"/>
              </w:rPr>
            </w:pPr>
            <w:r>
              <w:rPr>
                <w:sz w:val="24"/>
                <w:szCs w:val="24"/>
              </w:rPr>
              <w:t xml:space="preserve">Number of serious, willful, or repeat violations from OSHA within the last 3 years.  Please attach explanation for any violations.  </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1AF62B9A" w14:textId="77777777" w:rsidR="00813A6B" w:rsidRDefault="00813A6B">
            <w:pPr>
              <w:spacing w:after="60" w:line="276" w:lineRule="auto"/>
              <w:rPr>
                <w:rFonts w:ascii="Calibri" w:eastAsiaTheme="minorHAnsi" w:hAnsi="Calibri"/>
                <w:sz w:val="24"/>
                <w:szCs w:val="24"/>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70F36ECF" w14:textId="77777777" w:rsidR="00813A6B" w:rsidRDefault="00813A6B">
            <w:pPr>
              <w:spacing w:after="60" w:line="276" w:lineRule="auto"/>
              <w:rPr>
                <w:rFonts w:ascii="Calibri" w:eastAsiaTheme="minorHAnsi" w:hAnsi="Calibri"/>
                <w:sz w:val="24"/>
                <w:szCs w:val="24"/>
              </w:rPr>
            </w:pPr>
          </w:p>
        </w:tc>
        <w:tc>
          <w:tcPr>
            <w:tcW w:w="990" w:type="dxa"/>
            <w:tcBorders>
              <w:top w:val="nil"/>
              <w:left w:val="nil"/>
              <w:bottom w:val="single" w:sz="8" w:space="0" w:color="auto"/>
              <w:right w:val="single" w:sz="8" w:space="0" w:color="auto"/>
            </w:tcBorders>
          </w:tcPr>
          <w:p w14:paraId="45EF006C" w14:textId="77777777" w:rsidR="00813A6B" w:rsidRDefault="00813A6B">
            <w:pPr>
              <w:spacing w:after="60" w:line="276" w:lineRule="auto"/>
              <w:rPr>
                <w:rFonts w:ascii="Calibri" w:eastAsiaTheme="minorHAnsi" w:hAnsi="Calibri"/>
                <w:sz w:val="24"/>
                <w:szCs w:val="24"/>
              </w:rPr>
            </w:pPr>
          </w:p>
        </w:tc>
      </w:tr>
    </w:tbl>
    <w:p w14:paraId="1F5F722A" w14:textId="2E47304A" w:rsidR="009A7A28" w:rsidRDefault="009A7A28" w:rsidP="009A7A28">
      <w:pPr>
        <w:spacing w:before="200"/>
        <w:rPr>
          <w:sz w:val="24"/>
          <w:szCs w:val="24"/>
        </w:rPr>
      </w:pPr>
      <w:r w:rsidRPr="009A7A28">
        <w:rPr>
          <w:sz w:val="24"/>
          <w:szCs w:val="24"/>
        </w:rPr>
        <w:t>2.</w:t>
      </w:r>
      <w:r>
        <w:rPr>
          <w:b/>
          <w:bCs/>
          <w:sz w:val="24"/>
          <w:szCs w:val="24"/>
        </w:rPr>
        <w:t xml:space="preserve"> </w:t>
      </w:r>
      <w:r w:rsidR="00E56FDC" w:rsidRPr="009A7A28">
        <w:rPr>
          <w:sz w:val="24"/>
          <w:szCs w:val="24"/>
        </w:rPr>
        <w:t xml:space="preserve">Please attach copies of the following documents:  </w:t>
      </w:r>
      <w:r w:rsidR="00DB54D6">
        <w:rPr>
          <w:sz w:val="24"/>
          <w:szCs w:val="24"/>
        </w:rPr>
        <w:t>a)</w:t>
      </w:r>
      <w:r w:rsidR="00756CFA">
        <w:rPr>
          <w:sz w:val="24"/>
          <w:szCs w:val="24"/>
        </w:rPr>
        <w:t xml:space="preserve"> 2020 </w:t>
      </w:r>
      <w:r w:rsidR="00E56FDC" w:rsidRPr="009A7A28">
        <w:rPr>
          <w:sz w:val="24"/>
          <w:szCs w:val="24"/>
        </w:rPr>
        <w:t>OSHA 300 and 300a Forms.</w:t>
      </w:r>
      <w:r w:rsidR="00E123B5" w:rsidRPr="00E123B5">
        <w:rPr>
          <w:sz w:val="24"/>
          <w:szCs w:val="24"/>
        </w:rPr>
        <w:t xml:space="preserve"> </w:t>
      </w:r>
      <w:r w:rsidR="00E123B5">
        <w:rPr>
          <w:sz w:val="24"/>
          <w:szCs w:val="24"/>
        </w:rPr>
        <w:t>These forms can be accessed through the OSHA publications search</w:t>
      </w:r>
      <w:r w:rsidR="00756CFA">
        <w:rPr>
          <w:sz w:val="24"/>
          <w:szCs w:val="24"/>
        </w:rPr>
        <w:t xml:space="preserve"> </w:t>
      </w:r>
      <w:r w:rsidR="00E123B5">
        <w:rPr>
          <w:sz w:val="24"/>
          <w:szCs w:val="24"/>
        </w:rPr>
        <w:t xml:space="preserve">page:  </w:t>
      </w:r>
      <w:hyperlink r:id="rId4" w:history="1">
        <w:r w:rsidR="00E123B5">
          <w:rPr>
            <w:rStyle w:val="Hyperlink"/>
          </w:rPr>
          <w:t>http://www.osha.gov/pls/publications/publication.html</w:t>
        </w:r>
      </w:hyperlink>
      <w:r w:rsidR="00E123B5">
        <w:rPr>
          <w:sz w:val="24"/>
          <w:szCs w:val="24"/>
        </w:rPr>
        <w:t>.</w:t>
      </w:r>
      <w:r w:rsidR="00DB54D6">
        <w:rPr>
          <w:sz w:val="24"/>
          <w:szCs w:val="24"/>
        </w:rPr>
        <w:t xml:space="preserve"> b)</w:t>
      </w:r>
      <w:r w:rsidR="00756CFA">
        <w:rPr>
          <w:sz w:val="24"/>
          <w:szCs w:val="24"/>
        </w:rPr>
        <w:t xml:space="preserve"> </w:t>
      </w:r>
      <w:r w:rsidR="00DB54D6">
        <w:rPr>
          <w:sz w:val="24"/>
          <w:szCs w:val="24"/>
        </w:rPr>
        <w:t>Letter from insurance carrier stating current EMR rate.</w:t>
      </w:r>
    </w:p>
    <w:p w14:paraId="2BAB6E21" w14:textId="77777777" w:rsidR="00E56FDC" w:rsidRDefault="009A7A28" w:rsidP="009A7A28">
      <w:pPr>
        <w:spacing w:before="200"/>
        <w:rPr>
          <w:sz w:val="24"/>
          <w:szCs w:val="24"/>
        </w:rPr>
      </w:pPr>
      <w:r>
        <w:rPr>
          <w:sz w:val="24"/>
          <w:szCs w:val="24"/>
        </w:rPr>
        <w:t xml:space="preserve">3. </w:t>
      </w:r>
      <w:r w:rsidR="00E56FDC">
        <w:rPr>
          <w:sz w:val="24"/>
          <w:szCs w:val="24"/>
        </w:rPr>
        <w:t>Provide six-digit North American Industrial Classification System (NAICS) Code for this acquisition:  __________________________________</w:t>
      </w:r>
      <w:r>
        <w:rPr>
          <w:sz w:val="24"/>
          <w:szCs w:val="24"/>
        </w:rPr>
        <w:br/>
      </w:r>
    </w:p>
    <w:p w14:paraId="6AACBCA8" w14:textId="77777777" w:rsidR="00E56FDC" w:rsidRDefault="009A7A28" w:rsidP="009A7A28">
      <w:pPr>
        <w:spacing w:after="100" w:afterAutospacing="1"/>
        <w:rPr>
          <w:sz w:val="24"/>
          <w:szCs w:val="24"/>
        </w:rPr>
      </w:pPr>
      <w:r>
        <w:rPr>
          <w:sz w:val="24"/>
          <w:szCs w:val="24"/>
        </w:rPr>
        <w:t xml:space="preserve">4. The name and title of the person who </w:t>
      </w:r>
      <w:r w:rsidR="00E56FDC">
        <w:rPr>
          <w:sz w:val="24"/>
          <w:szCs w:val="24"/>
        </w:rPr>
        <w:t>administers your company’s Safety and Health Program? ____________________________.</w:t>
      </w:r>
    </w:p>
    <w:p w14:paraId="7FCE5C9B" w14:textId="77777777" w:rsidR="00E56FDC" w:rsidRDefault="009A7A28" w:rsidP="009A7A28">
      <w:pPr>
        <w:rPr>
          <w:sz w:val="24"/>
          <w:szCs w:val="24"/>
        </w:rPr>
      </w:pPr>
      <w:r>
        <w:rPr>
          <w:sz w:val="24"/>
          <w:szCs w:val="24"/>
        </w:rPr>
        <w:t>5. Your c</w:t>
      </w:r>
      <w:r w:rsidR="00E56FDC">
        <w:rPr>
          <w:sz w:val="24"/>
          <w:szCs w:val="24"/>
        </w:rPr>
        <w:t>ompany’s Insurance Experience Modification Rate (EMR):  ______</w:t>
      </w:r>
    </w:p>
    <w:p w14:paraId="2AC3B5DF" w14:textId="77777777" w:rsidR="00E56FDC" w:rsidRDefault="00E56FDC" w:rsidP="00E56FDC">
      <w:pPr>
        <w:rPr>
          <w:color w:val="000000"/>
          <w:sz w:val="24"/>
          <w:szCs w:val="24"/>
          <w:u w:val="single"/>
        </w:rPr>
      </w:pPr>
    </w:p>
    <w:p w14:paraId="312506C0" w14:textId="77777777" w:rsidR="008A6450" w:rsidRDefault="008A6450"/>
    <w:sectPr w:rsidR="008A64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D94"/>
    <w:rsid w:val="00017331"/>
    <w:rsid w:val="00074976"/>
    <w:rsid w:val="00091A1B"/>
    <w:rsid w:val="000A7E7B"/>
    <w:rsid w:val="00174436"/>
    <w:rsid w:val="00181B1A"/>
    <w:rsid w:val="00194007"/>
    <w:rsid w:val="00236C3F"/>
    <w:rsid w:val="002B353B"/>
    <w:rsid w:val="002C0023"/>
    <w:rsid w:val="00483398"/>
    <w:rsid w:val="004E6E15"/>
    <w:rsid w:val="00510D4E"/>
    <w:rsid w:val="0054274A"/>
    <w:rsid w:val="00562040"/>
    <w:rsid w:val="005D7467"/>
    <w:rsid w:val="00654919"/>
    <w:rsid w:val="006B0AF3"/>
    <w:rsid w:val="00720F39"/>
    <w:rsid w:val="00744090"/>
    <w:rsid w:val="007453CA"/>
    <w:rsid w:val="00756CFA"/>
    <w:rsid w:val="0078122C"/>
    <w:rsid w:val="007A39F5"/>
    <w:rsid w:val="00813A6B"/>
    <w:rsid w:val="008578EB"/>
    <w:rsid w:val="008A6450"/>
    <w:rsid w:val="008C5680"/>
    <w:rsid w:val="008D0F21"/>
    <w:rsid w:val="008F038B"/>
    <w:rsid w:val="009A7A28"/>
    <w:rsid w:val="009D32A6"/>
    <w:rsid w:val="00A06D94"/>
    <w:rsid w:val="00A758B6"/>
    <w:rsid w:val="00AC518F"/>
    <w:rsid w:val="00B43F98"/>
    <w:rsid w:val="00B64115"/>
    <w:rsid w:val="00C12F36"/>
    <w:rsid w:val="00D24361"/>
    <w:rsid w:val="00DB54D6"/>
    <w:rsid w:val="00E123B5"/>
    <w:rsid w:val="00E2235B"/>
    <w:rsid w:val="00E32515"/>
    <w:rsid w:val="00E56FDC"/>
    <w:rsid w:val="00E83B4C"/>
    <w:rsid w:val="00F37EB3"/>
    <w:rsid w:val="00F64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B0DBB"/>
  <w15:docId w15:val="{DE3AAE8F-B285-486F-B21C-39D13035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D94"/>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A06D94"/>
    <w:pPr>
      <w:ind w:left="72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D94"/>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E56FDC"/>
    <w:rPr>
      <w:color w:val="0000FF"/>
      <w:u w:val="single"/>
    </w:rPr>
  </w:style>
  <w:style w:type="paragraph" w:customStyle="1" w:styleId="EnclosureItem">
    <w:name w:val="EnclosureItem"/>
    <w:basedOn w:val="Normal"/>
    <w:uiPriority w:val="99"/>
    <w:rsid w:val="00E56FDC"/>
    <w:pPr>
      <w:spacing w:after="200" w:line="276" w:lineRule="auto"/>
      <w:ind w:left="216"/>
      <w:jc w:val="center"/>
    </w:pPr>
    <w:rPr>
      <w:rFonts w:ascii="Arial" w:eastAsiaTheme="minorHAnsi" w:hAnsi="Arial" w:cs="Arial"/>
      <w:b/>
      <w:bCs/>
      <w:sz w:val="28"/>
      <w:szCs w:val="28"/>
    </w:rPr>
  </w:style>
  <w:style w:type="character" w:styleId="PlaceholderText">
    <w:name w:val="Placeholder Text"/>
    <w:basedOn w:val="DefaultParagraphFont"/>
    <w:uiPriority w:val="99"/>
    <w:semiHidden/>
    <w:rsid w:val="000A7E7B"/>
    <w:rPr>
      <w:color w:val="808080"/>
    </w:rPr>
  </w:style>
  <w:style w:type="character" w:styleId="FollowedHyperlink">
    <w:name w:val="FollowedHyperlink"/>
    <w:basedOn w:val="DefaultParagraphFont"/>
    <w:uiPriority w:val="99"/>
    <w:semiHidden/>
    <w:unhideWhenUsed/>
    <w:rsid w:val="009A7A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74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sha.gov/pls/publications/public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0f5b659-45e0-406d-ada9-08e0b284cfc4}" enabled="1" method="Standard" siteId="{e95f1b23-abaf-45ee-821d-b7ab251ab3bf}"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274</Words>
  <Characters>1925</Characters>
  <Application>Microsoft Office Word</Application>
  <DocSecurity>0</DocSecurity>
  <Lines>58</Lines>
  <Paragraphs>23</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Brennan, Scott D</dc:creator>
  <cp:lastModifiedBy>Ruedel, Leland R.</cp:lastModifiedBy>
  <cp:revision>9</cp:revision>
  <dcterms:created xsi:type="dcterms:W3CDTF">2025-02-06T15:56:00Z</dcterms:created>
  <dcterms:modified xsi:type="dcterms:W3CDTF">2026-04-06T18:08:00Z</dcterms:modified>
</cp:coreProperties>
</file>