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9CDF0" w14:textId="003CF148" w:rsidR="00994A6F" w:rsidRPr="0040581D" w:rsidRDefault="00B76564" w:rsidP="00994A6F">
      <w:pPr>
        <w:pStyle w:val="Heading2"/>
        <w:rPr>
          <w:rFonts w:ascii="Times New Roman" w:eastAsia="Times New Roman" w:hAnsi="Times New Roman" w:cs="Times New Roman"/>
          <w:kern w:val="0"/>
          <w:sz w:val="22"/>
          <w:szCs w:val="22"/>
          <w:bdr w:val="none" w:sz="0" w:space="0" w:color="auto" w:frame="1"/>
          <w14:ligatures w14:val="none"/>
        </w:rPr>
      </w:pPr>
      <w:sdt>
        <w:sdtPr>
          <w:rPr>
            <w:rStyle w:val="AAMSKBSegmentNumberingHighlight"/>
            <w:rFonts w:ascii="Times New Roman" w:hAnsi="Times New Roman" w:cs="Times New Roman"/>
            <w:sz w:val="22"/>
            <w:szCs w:val="22"/>
          </w:rPr>
          <w:tag w:val="ASeg_SegNum"/>
          <w:id w:val="-1765831479"/>
        </w:sdtPr>
        <w:sdtEndPr>
          <w:rPr>
            <w:rStyle w:val="AAMSKBSegmentNumberingHighlight"/>
          </w:rPr>
        </w:sdtEndPr>
        <w:sdtContent>
          <w:r w:rsidR="00994A6F" w:rsidRPr="0040581D">
            <w:rPr>
              <w:rStyle w:val="AAMSKBSegmentNumberingHighlight"/>
              <w:rFonts w:ascii="Times New Roman" w:hAnsi="Times New Roman" w:cs="Times New Roman"/>
              <w:sz w:val="22"/>
              <w:szCs w:val="22"/>
            </w:rPr>
            <w:t>?.##</w:t>
          </w:r>
        </w:sdtContent>
      </w:sdt>
      <w:r w:rsidR="00994A6F" w:rsidRPr="0040581D">
        <w:rPr>
          <w:rFonts w:ascii="Times New Roman" w:hAnsi="Times New Roman" w:cs="Times New Roman"/>
          <w:sz w:val="22"/>
          <w:szCs w:val="22"/>
        </w:rPr>
        <w:t xml:space="preserve">  </w:t>
      </w:r>
      <w:sdt>
        <w:sdtPr>
          <w:rPr>
            <w:rFonts w:ascii="Times New Roman" w:hAnsi="Times New Roman" w:cs="Times New Roman"/>
            <w:sz w:val="22"/>
            <w:szCs w:val="22"/>
          </w:rPr>
          <w:tag w:val="ASeg_Citation"/>
          <w:id w:val="1571147528"/>
        </w:sdtPr>
        <w:sdtEndPr/>
        <w:sdtContent>
          <w:r w:rsidR="00707CB0" w:rsidRPr="0040581D">
            <w:rPr>
              <w:rFonts w:ascii="Times New Roman" w:eastAsia="Times New Roman" w:hAnsi="Times New Roman" w:cs="Times New Roman"/>
              <w:b/>
              <w:bCs/>
              <w:color w:val="4F81BD"/>
              <w:kern w:val="0"/>
              <w:sz w:val="22"/>
              <w:szCs w:val="22"/>
              <w14:ligatures w14:val="none"/>
            </w:rPr>
            <w:t>52.2</w:t>
          </w:r>
          <w:r w:rsidR="00185103" w:rsidRPr="0040581D">
            <w:rPr>
              <w:rFonts w:ascii="Times New Roman" w:eastAsia="Times New Roman" w:hAnsi="Times New Roman" w:cs="Times New Roman"/>
              <w:b/>
              <w:bCs/>
              <w:color w:val="4F81BD"/>
              <w:kern w:val="0"/>
              <w:sz w:val="22"/>
              <w:szCs w:val="22"/>
              <w14:ligatures w14:val="none"/>
            </w:rPr>
            <w:t>22-90</w:t>
          </w:r>
        </w:sdtContent>
      </w:sdt>
      <w:r w:rsidR="00994A6F" w:rsidRPr="0040581D">
        <w:rPr>
          <w:rFonts w:ascii="Times New Roman" w:hAnsi="Times New Roman" w:cs="Times New Roman"/>
          <w:sz w:val="22"/>
          <w:szCs w:val="22"/>
        </w:rPr>
        <w:t xml:space="preserve"> </w:t>
      </w:r>
      <w:sdt>
        <w:sdtPr>
          <w:rPr>
            <w:rFonts w:ascii="Times New Roman" w:hAnsi="Times New Roman" w:cs="Times New Roman"/>
            <w:sz w:val="22"/>
            <w:szCs w:val="22"/>
          </w:rPr>
          <w:tag w:val="ASeg_Title"/>
          <w:id w:val="-1135867890"/>
        </w:sdtPr>
        <w:sdtEndPr>
          <w:rPr>
            <w:b/>
            <w:bCs/>
          </w:rPr>
        </w:sdtEndPr>
        <w:sdtContent>
          <w:r w:rsidR="00185103" w:rsidRPr="0040581D">
            <w:rPr>
              <w:rFonts w:ascii="Times New Roman" w:eastAsia="Times New Roman" w:hAnsi="Times New Roman" w:cs="Times New Roman"/>
              <w:b/>
              <w:bCs/>
              <w:color w:val="4F81BD"/>
              <w:kern w:val="0"/>
              <w:sz w:val="22"/>
              <w:szCs w:val="22"/>
              <w14:ligatures w14:val="none"/>
            </w:rPr>
            <w:t>ADDRESSING DEI DISCRIMINATION BY FEDERAL CON</w:t>
          </w:r>
          <w:r w:rsidR="0039499F" w:rsidRPr="0040581D">
            <w:rPr>
              <w:rFonts w:ascii="Times New Roman" w:eastAsia="Times New Roman" w:hAnsi="Times New Roman" w:cs="Times New Roman"/>
              <w:b/>
              <w:bCs/>
              <w:color w:val="4F81BD"/>
              <w:kern w:val="0"/>
              <w:sz w:val="22"/>
              <w:szCs w:val="22"/>
              <w14:ligatures w14:val="none"/>
            </w:rPr>
            <w:t>TRACTORS</w:t>
          </w:r>
        </w:sdtContent>
      </w:sdt>
      <w:r w:rsidR="00994A6F" w:rsidRPr="0040581D">
        <w:rPr>
          <w:rFonts w:ascii="Times New Roman" w:hAnsi="Times New Roman" w:cs="Times New Roman"/>
          <w:sz w:val="22"/>
          <w:szCs w:val="22"/>
        </w:rPr>
        <w:t xml:space="preserve"> (</w:t>
      </w:r>
      <w:sdt>
        <w:sdtPr>
          <w:rPr>
            <w:rFonts w:ascii="Times New Roman" w:hAnsi="Times New Roman" w:cs="Times New Roman"/>
            <w:sz w:val="22"/>
            <w:szCs w:val="22"/>
          </w:rPr>
          <w:tag w:val="ASeg_Date"/>
          <w:id w:val="1314141484"/>
        </w:sdtPr>
        <w:sdtEndPr/>
        <w:sdtContent>
          <w:r w:rsidR="0039499F" w:rsidRPr="0040581D">
            <w:rPr>
              <w:rFonts w:ascii="Times New Roman" w:eastAsia="Times New Roman" w:hAnsi="Times New Roman" w:cs="Times New Roman"/>
              <w:b/>
              <w:bCs/>
              <w:color w:val="4F81BD"/>
              <w:kern w:val="0"/>
              <w:sz w:val="22"/>
              <w:szCs w:val="22"/>
              <w14:ligatures w14:val="none"/>
            </w:rPr>
            <w:t>APR</w:t>
          </w:r>
          <w:r w:rsidR="00994A6F" w:rsidRPr="0040581D">
            <w:rPr>
              <w:rFonts w:ascii="Times New Roman" w:hAnsi="Times New Roman" w:cs="Times New Roman"/>
              <w:sz w:val="22"/>
              <w:szCs w:val="22"/>
            </w:rPr>
            <w:t xml:space="preserve"> </w:t>
          </w:r>
          <w:r w:rsidR="00994A6F" w:rsidRPr="0040581D">
            <w:rPr>
              <w:rFonts w:ascii="Times New Roman" w:eastAsia="Times New Roman" w:hAnsi="Times New Roman" w:cs="Times New Roman"/>
              <w:b/>
              <w:bCs/>
              <w:color w:val="4F81BD"/>
              <w:kern w:val="0"/>
              <w:sz w:val="22"/>
              <w:szCs w:val="22"/>
              <w14:ligatures w14:val="none"/>
            </w:rPr>
            <w:t>202</w:t>
          </w:r>
          <w:r w:rsidR="0039499F" w:rsidRPr="0040581D">
            <w:rPr>
              <w:rFonts w:ascii="Times New Roman" w:eastAsia="Times New Roman" w:hAnsi="Times New Roman" w:cs="Times New Roman"/>
              <w:b/>
              <w:bCs/>
              <w:color w:val="4F81BD"/>
              <w:kern w:val="0"/>
              <w:sz w:val="22"/>
              <w:szCs w:val="22"/>
              <w14:ligatures w14:val="none"/>
            </w:rPr>
            <w:t>6</w:t>
          </w:r>
          <w:r w:rsidR="00994A6F" w:rsidRPr="0040581D">
            <w:rPr>
              <w:rFonts w:ascii="Times New Roman" w:hAnsi="Times New Roman" w:cs="Times New Roman"/>
              <w:b/>
              <w:bCs/>
              <w:sz w:val="22"/>
              <w:szCs w:val="22"/>
            </w:rPr>
            <w:t>)</w:t>
          </w:r>
          <w:r w:rsidR="00994A6F" w:rsidRPr="0040581D">
            <w:rPr>
              <w:rFonts w:ascii="Times New Roman" w:eastAsia="Times New Roman" w:hAnsi="Times New Roman" w:cs="Times New Roman"/>
              <w:b/>
              <w:bCs/>
              <w:color w:val="4F81BD"/>
              <w:kern w:val="0"/>
              <w:sz w:val="22"/>
              <w:szCs w:val="22"/>
              <w14:ligatures w14:val="none"/>
            </w:rPr>
            <w:t xml:space="preserve"> </w:t>
          </w:r>
        </w:sdtContent>
      </w:sdt>
      <w:r w:rsidR="00994A6F" w:rsidRPr="0040581D">
        <w:rPr>
          <w:rFonts w:ascii="Times New Roman" w:hAnsi="Times New Roman" w:cs="Times New Roman"/>
          <w:sz w:val="22"/>
          <w:szCs w:val="22"/>
        </w:rPr>
        <w:t xml:space="preserve"> </w:t>
      </w:r>
    </w:p>
    <w:p w14:paraId="2161F31E" w14:textId="77777777" w:rsidR="00921665" w:rsidRPr="0040581D" w:rsidRDefault="00921665" w:rsidP="00A1540F">
      <w:pPr>
        <w:pStyle w:val="NoSpacing"/>
        <w:rPr>
          <w:rFonts w:ascii="Times New Roman" w:hAnsi="Times New Roman" w:cs="Times New Roman"/>
        </w:rPr>
      </w:pPr>
    </w:p>
    <w:p w14:paraId="1995DB88" w14:textId="77777777" w:rsidR="00036BAB" w:rsidRPr="0083567C" w:rsidRDefault="00036BAB" w:rsidP="00036BAB">
      <w:pPr>
        <w:shd w:val="clear" w:color="auto" w:fill="FFFFFF"/>
        <w:spacing w:after="150" w:line="360" w:lineRule="atLeast"/>
        <w:textAlignment w:val="baseline"/>
        <w:rPr>
          <w:rFonts w:ascii="Times New Roman" w:eastAsia="Times New Roman" w:hAnsi="Times New Roman" w:cs="Times New Roman"/>
          <w:color w:val="000000"/>
          <w:kern w:val="0"/>
          <w14:ligatures w14:val="none"/>
        </w:rPr>
      </w:pPr>
      <w:r w:rsidRPr="0083567C">
        <w:rPr>
          <w:rFonts w:ascii="Times New Roman" w:eastAsia="Times New Roman" w:hAnsi="Times New Roman" w:cs="Times New Roman"/>
          <w:color w:val="000000"/>
          <w:kern w:val="0"/>
          <w:bdr w:val="none" w:sz="0" w:space="0" w:color="auto" w:frame="1"/>
          <w14:ligatures w14:val="none"/>
        </w:rPr>
        <w:t>(a)</w:t>
      </w:r>
      <w:r w:rsidRPr="0083567C">
        <w:rPr>
          <w:rFonts w:ascii="Times New Roman" w:eastAsia="Times New Roman" w:hAnsi="Times New Roman" w:cs="Times New Roman"/>
          <w:color w:val="000000"/>
          <w:kern w:val="0"/>
          <w14:ligatures w14:val="none"/>
        </w:rPr>
        <w:t> </w:t>
      </w:r>
      <w:r w:rsidRPr="0083567C">
        <w:rPr>
          <w:rFonts w:ascii="Times New Roman" w:eastAsia="Times New Roman" w:hAnsi="Times New Roman" w:cs="Times New Roman"/>
          <w:i/>
          <w:iCs/>
          <w:color w:val="000000"/>
          <w:kern w:val="0"/>
          <w:bdr w:val="none" w:sz="0" w:space="0" w:color="auto" w:frame="1"/>
          <w14:ligatures w14:val="none"/>
        </w:rPr>
        <w:t>Definitions</w:t>
      </w:r>
      <w:r w:rsidRPr="0083567C">
        <w:rPr>
          <w:rFonts w:ascii="Times New Roman" w:eastAsia="Times New Roman" w:hAnsi="Times New Roman" w:cs="Times New Roman"/>
          <w:color w:val="000000"/>
          <w:kern w:val="0"/>
          <w14:ligatures w14:val="none"/>
        </w:rPr>
        <w:t>. As used in this clause—</w:t>
      </w:r>
    </w:p>
    <w:p w14:paraId="2513A109" w14:textId="77777777" w:rsidR="00036BAB" w:rsidRPr="0083567C" w:rsidRDefault="00036BAB" w:rsidP="00036BAB">
      <w:pPr>
        <w:shd w:val="clear" w:color="auto" w:fill="FFFFFF"/>
        <w:spacing w:after="150" w:line="360" w:lineRule="atLeast"/>
        <w:textAlignment w:val="baseline"/>
        <w:rPr>
          <w:rFonts w:ascii="Times New Roman" w:eastAsia="Times New Roman" w:hAnsi="Times New Roman" w:cs="Times New Roman"/>
          <w:color w:val="000000"/>
          <w:kern w:val="0"/>
          <w14:ligatures w14:val="none"/>
        </w:rPr>
      </w:pPr>
      <w:r w:rsidRPr="0083567C">
        <w:rPr>
          <w:rFonts w:ascii="Times New Roman" w:eastAsia="Times New Roman" w:hAnsi="Times New Roman" w:cs="Times New Roman"/>
          <w:i/>
          <w:iCs/>
          <w:color w:val="000000"/>
          <w:kern w:val="0"/>
          <w:bdr w:val="none" w:sz="0" w:space="0" w:color="auto" w:frame="1"/>
          <w14:ligatures w14:val="none"/>
        </w:rPr>
        <w:t>Program participation </w:t>
      </w:r>
      <w:r w:rsidRPr="0083567C">
        <w:rPr>
          <w:rFonts w:ascii="Times New Roman" w:eastAsia="Times New Roman" w:hAnsi="Times New Roman" w:cs="Times New Roman"/>
          <w:color w:val="000000"/>
          <w:kern w:val="0"/>
          <w14:ligatures w14:val="none"/>
        </w:rPr>
        <w:t>means membership or participation in, or access or admission to: training, mentoring, or leadership development programs; educational opportunities; clubs; associations; or similar opportunities that are sponsored or established by the contractor or subcontractor.</w:t>
      </w:r>
    </w:p>
    <w:p w14:paraId="7D15ABAF" w14:textId="77777777" w:rsidR="00036BAB" w:rsidRPr="0083567C" w:rsidRDefault="00036BAB" w:rsidP="00036BAB">
      <w:pPr>
        <w:shd w:val="clear" w:color="auto" w:fill="FFFFFF"/>
        <w:spacing w:after="150" w:line="360" w:lineRule="atLeast"/>
        <w:textAlignment w:val="baseline"/>
        <w:rPr>
          <w:rFonts w:ascii="Times New Roman" w:eastAsia="Times New Roman" w:hAnsi="Times New Roman" w:cs="Times New Roman"/>
          <w:color w:val="000000"/>
          <w:kern w:val="0"/>
          <w14:ligatures w14:val="none"/>
        </w:rPr>
      </w:pPr>
      <w:r w:rsidRPr="0083567C">
        <w:rPr>
          <w:rFonts w:ascii="Times New Roman" w:eastAsia="Times New Roman" w:hAnsi="Times New Roman" w:cs="Times New Roman"/>
          <w:i/>
          <w:iCs/>
          <w:color w:val="000000"/>
          <w:kern w:val="0"/>
          <w:bdr w:val="none" w:sz="0" w:space="0" w:color="auto" w:frame="1"/>
          <w14:ligatures w14:val="none"/>
        </w:rPr>
        <w:t>Racially discriminatory diversity, equity, and inclusion (DEI) activities</w:t>
      </w:r>
      <w:r w:rsidRPr="0083567C">
        <w:rPr>
          <w:rFonts w:ascii="Times New Roman" w:eastAsia="Times New Roman" w:hAnsi="Times New Roman" w:cs="Times New Roman"/>
          <w:color w:val="000000"/>
          <w:kern w:val="0"/>
          <w14:ligatures w14:val="none"/>
        </w:rPr>
        <w:t> means disparate treatment based on race or ethnicity in the recruitment, employment (e.g., hiring, promotions), contracting (</w:t>
      </w:r>
      <w:r w:rsidRPr="0083567C">
        <w:rPr>
          <w:rFonts w:ascii="Times New Roman" w:eastAsia="Times New Roman" w:hAnsi="Times New Roman" w:cs="Times New Roman"/>
          <w:i/>
          <w:iCs/>
          <w:color w:val="000000"/>
          <w:kern w:val="0"/>
          <w:bdr w:val="none" w:sz="0" w:space="0" w:color="auto" w:frame="1"/>
          <w14:ligatures w14:val="none"/>
        </w:rPr>
        <w:t>e.g.</w:t>
      </w:r>
      <w:r w:rsidRPr="0083567C">
        <w:rPr>
          <w:rFonts w:ascii="Times New Roman" w:eastAsia="Times New Roman" w:hAnsi="Times New Roman" w:cs="Times New Roman"/>
          <w:color w:val="000000"/>
          <w:kern w:val="0"/>
          <w14:ligatures w14:val="none"/>
        </w:rPr>
        <w:t>, vendor agreements), program participation, or allocation or deployment of an entity's resources.</w:t>
      </w:r>
    </w:p>
    <w:p w14:paraId="43685B79" w14:textId="77777777" w:rsidR="00036BAB" w:rsidRPr="0083567C" w:rsidRDefault="00036BAB" w:rsidP="00036BAB">
      <w:pPr>
        <w:shd w:val="clear" w:color="auto" w:fill="FFFFFF"/>
        <w:spacing w:after="150" w:line="360" w:lineRule="atLeast"/>
        <w:textAlignment w:val="baseline"/>
        <w:rPr>
          <w:rFonts w:ascii="Times New Roman" w:eastAsia="Times New Roman" w:hAnsi="Times New Roman" w:cs="Times New Roman"/>
          <w:color w:val="000000"/>
          <w:kern w:val="0"/>
          <w14:ligatures w14:val="none"/>
        </w:rPr>
      </w:pPr>
      <w:r w:rsidRPr="0083567C">
        <w:rPr>
          <w:rFonts w:ascii="Times New Roman" w:eastAsia="Times New Roman" w:hAnsi="Times New Roman" w:cs="Times New Roman"/>
          <w:color w:val="000000"/>
          <w:kern w:val="0"/>
          <w:bdr w:val="none" w:sz="0" w:space="0" w:color="auto" w:frame="1"/>
          <w14:ligatures w14:val="none"/>
        </w:rPr>
        <w:t>(b)</w:t>
      </w:r>
      <w:r w:rsidRPr="0083567C">
        <w:rPr>
          <w:rFonts w:ascii="Times New Roman" w:eastAsia="Times New Roman" w:hAnsi="Times New Roman" w:cs="Times New Roman"/>
          <w:color w:val="000000"/>
          <w:kern w:val="0"/>
          <w14:ligatures w14:val="none"/>
        </w:rPr>
        <w:t> In connection with the performance of work under this contract, the Contractor agrees as follows:</w:t>
      </w:r>
    </w:p>
    <w:p w14:paraId="158A1763" w14:textId="77777777" w:rsidR="00036BAB" w:rsidRPr="0083567C" w:rsidRDefault="00036BAB" w:rsidP="00036BAB">
      <w:pPr>
        <w:shd w:val="clear" w:color="auto" w:fill="FFFFFF"/>
        <w:spacing w:after="150" w:line="360" w:lineRule="atLeast"/>
        <w:textAlignment w:val="baseline"/>
        <w:rPr>
          <w:rFonts w:ascii="Times New Roman" w:eastAsia="Times New Roman" w:hAnsi="Times New Roman" w:cs="Times New Roman"/>
          <w:color w:val="000000"/>
          <w:kern w:val="0"/>
          <w14:ligatures w14:val="none"/>
        </w:rPr>
      </w:pPr>
      <w:r w:rsidRPr="0083567C">
        <w:rPr>
          <w:rFonts w:ascii="Times New Roman" w:eastAsia="Times New Roman" w:hAnsi="Times New Roman" w:cs="Times New Roman"/>
          <w:color w:val="000000"/>
          <w:kern w:val="0"/>
          <w:bdr w:val="none" w:sz="0" w:space="0" w:color="auto" w:frame="1"/>
          <w14:ligatures w14:val="none"/>
        </w:rPr>
        <w:t>(1)</w:t>
      </w:r>
      <w:r w:rsidRPr="0083567C">
        <w:rPr>
          <w:rFonts w:ascii="Times New Roman" w:eastAsia="Times New Roman" w:hAnsi="Times New Roman" w:cs="Times New Roman"/>
          <w:color w:val="000000"/>
          <w:kern w:val="0"/>
          <w14:ligatures w14:val="none"/>
        </w:rPr>
        <w:t> The Contractor will not engage in any racially discriminatory DEI activities;</w:t>
      </w:r>
    </w:p>
    <w:p w14:paraId="6DAFF00D" w14:textId="77777777" w:rsidR="00036BAB" w:rsidRPr="0083567C" w:rsidRDefault="00036BAB" w:rsidP="00036BAB">
      <w:pPr>
        <w:shd w:val="clear" w:color="auto" w:fill="FFFFFF"/>
        <w:spacing w:after="150" w:line="360" w:lineRule="atLeast"/>
        <w:textAlignment w:val="baseline"/>
        <w:rPr>
          <w:rFonts w:ascii="Times New Roman" w:eastAsia="Times New Roman" w:hAnsi="Times New Roman" w:cs="Times New Roman"/>
          <w:color w:val="000000"/>
          <w:kern w:val="0"/>
          <w14:ligatures w14:val="none"/>
        </w:rPr>
      </w:pPr>
      <w:r w:rsidRPr="0083567C">
        <w:rPr>
          <w:rFonts w:ascii="Times New Roman" w:eastAsia="Times New Roman" w:hAnsi="Times New Roman" w:cs="Times New Roman"/>
          <w:color w:val="000000"/>
          <w:kern w:val="0"/>
          <w:bdr w:val="none" w:sz="0" w:space="0" w:color="auto" w:frame="1"/>
          <w14:ligatures w14:val="none"/>
        </w:rPr>
        <w:t>(2)</w:t>
      </w:r>
      <w:r w:rsidRPr="0083567C">
        <w:rPr>
          <w:rFonts w:ascii="Times New Roman" w:eastAsia="Times New Roman" w:hAnsi="Times New Roman" w:cs="Times New Roman"/>
          <w:color w:val="000000"/>
          <w:kern w:val="0"/>
          <w14:ligatures w14:val="none"/>
        </w:rPr>
        <w:t> The Contractor will furnish all information and reports, including providing access to books, records, and accounts, as required by the Contracting Officer, for purposes of ascertaining compliance with this clause;</w:t>
      </w:r>
    </w:p>
    <w:p w14:paraId="119920AE" w14:textId="77777777" w:rsidR="00036BAB" w:rsidRPr="0083567C" w:rsidRDefault="00036BAB" w:rsidP="00036BAB">
      <w:pPr>
        <w:shd w:val="clear" w:color="auto" w:fill="FFFFFF"/>
        <w:spacing w:after="150" w:line="360" w:lineRule="atLeast"/>
        <w:textAlignment w:val="baseline"/>
        <w:rPr>
          <w:rFonts w:ascii="Times New Roman" w:eastAsia="Times New Roman" w:hAnsi="Times New Roman" w:cs="Times New Roman"/>
          <w:color w:val="000000"/>
          <w:kern w:val="0"/>
          <w14:ligatures w14:val="none"/>
        </w:rPr>
      </w:pPr>
      <w:r w:rsidRPr="0083567C">
        <w:rPr>
          <w:rFonts w:ascii="Times New Roman" w:eastAsia="Times New Roman" w:hAnsi="Times New Roman" w:cs="Times New Roman"/>
          <w:color w:val="000000"/>
          <w:kern w:val="0"/>
          <w:bdr w:val="none" w:sz="0" w:space="0" w:color="auto" w:frame="1"/>
          <w14:ligatures w14:val="none"/>
        </w:rPr>
        <w:t>(3)</w:t>
      </w:r>
      <w:r w:rsidRPr="0083567C">
        <w:rPr>
          <w:rFonts w:ascii="Times New Roman" w:eastAsia="Times New Roman" w:hAnsi="Times New Roman" w:cs="Times New Roman"/>
          <w:color w:val="000000"/>
          <w:kern w:val="0"/>
          <w14:ligatures w14:val="none"/>
        </w:rPr>
        <w:t> In the event of the Contractor's or a subcontractor's noncompliance with this clause, this contract may be canceled, terminated, or suspended in whole or in part, and the Contractor or subcontractor may be declared ineligible for further Government contracts;</w:t>
      </w:r>
    </w:p>
    <w:p w14:paraId="3A8773BA" w14:textId="77777777" w:rsidR="00036BAB" w:rsidRPr="0083567C" w:rsidRDefault="00036BAB" w:rsidP="00036BAB">
      <w:pPr>
        <w:shd w:val="clear" w:color="auto" w:fill="FFFFFF"/>
        <w:spacing w:after="150" w:line="360" w:lineRule="atLeast"/>
        <w:textAlignment w:val="baseline"/>
        <w:rPr>
          <w:rFonts w:ascii="Times New Roman" w:eastAsia="Times New Roman" w:hAnsi="Times New Roman" w:cs="Times New Roman"/>
          <w:color w:val="000000"/>
          <w:kern w:val="0"/>
          <w14:ligatures w14:val="none"/>
        </w:rPr>
      </w:pPr>
      <w:r w:rsidRPr="0083567C">
        <w:rPr>
          <w:rFonts w:ascii="Times New Roman" w:eastAsia="Times New Roman" w:hAnsi="Times New Roman" w:cs="Times New Roman"/>
          <w:color w:val="000000"/>
          <w:kern w:val="0"/>
          <w:bdr w:val="none" w:sz="0" w:space="0" w:color="auto" w:frame="1"/>
          <w14:ligatures w14:val="none"/>
        </w:rPr>
        <w:t>(4)</w:t>
      </w:r>
      <w:r w:rsidRPr="0083567C">
        <w:rPr>
          <w:rFonts w:ascii="Times New Roman" w:eastAsia="Times New Roman" w:hAnsi="Times New Roman" w:cs="Times New Roman"/>
          <w:color w:val="000000"/>
          <w:kern w:val="0"/>
          <w14:ligatures w14:val="none"/>
        </w:rPr>
        <w:t> The Contractor will report any subcontractor's known or reasonably knowable conduct that may violate this clause to the Contracting Officer and take any appropriate remedial actions directed by the Contracting Officer; and</w:t>
      </w:r>
    </w:p>
    <w:p w14:paraId="796F691A" w14:textId="77777777" w:rsidR="00036BAB" w:rsidRPr="0083567C" w:rsidRDefault="00036BAB" w:rsidP="00036BAB">
      <w:pPr>
        <w:shd w:val="clear" w:color="auto" w:fill="FFFFFF"/>
        <w:spacing w:after="150" w:line="360" w:lineRule="atLeast"/>
        <w:textAlignment w:val="baseline"/>
        <w:rPr>
          <w:rFonts w:ascii="Times New Roman" w:eastAsia="Times New Roman" w:hAnsi="Times New Roman" w:cs="Times New Roman"/>
          <w:color w:val="000000"/>
          <w:kern w:val="0"/>
          <w14:ligatures w14:val="none"/>
        </w:rPr>
      </w:pPr>
      <w:r w:rsidRPr="0083567C">
        <w:rPr>
          <w:rFonts w:ascii="Times New Roman" w:eastAsia="Times New Roman" w:hAnsi="Times New Roman" w:cs="Times New Roman"/>
          <w:color w:val="000000"/>
          <w:kern w:val="0"/>
          <w:bdr w:val="none" w:sz="0" w:space="0" w:color="auto" w:frame="1"/>
          <w14:ligatures w14:val="none"/>
        </w:rPr>
        <w:t>(5)</w:t>
      </w:r>
      <w:r w:rsidRPr="0083567C">
        <w:rPr>
          <w:rFonts w:ascii="Times New Roman" w:eastAsia="Times New Roman" w:hAnsi="Times New Roman" w:cs="Times New Roman"/>
          <w:color w:val="000000"/>
          <w:kern w:val="0"/>
          <w14:ligatures w14:val="none"/>
        </w:rPr>
        <w:t> The Contractor will inform the Contracting Officer if a subcontractor sues the Contractor and the suit puts at issue, in any way, the validity of this clause.</w:t>
      </w:r>
    </w:p>
    <w:p w14:paraId="42201609" w14:textId="77777777" w:rsidR="00036BAB" w:rsidRPr="0083567C" w:rsidRDefault="00036BAB" w:rsidP="00036BAB">
      <w:pPr>
        <w:shd w:val="clear" w:color="auto" w:fill="FFFFFF"/>
        <w:spacing w:after="150" w:line="360" w:lineRule="atLeast"/>
        <w:textAlignment w:val="baseline"/>
        <w:rPr>
          <w:rFonts w:ascii="Times New Roman" w:eastAsia="Times New Roman" w:hAnsi="Times New Roman" w:cs="Times New Roman"/>
          <w:color w:val="000000"/>
          <w:kern w:val="0"/>
          <w14:ligatures w14:val="none"/>
        </w:rPr>
      </w:pPr>
      <w:r w:rsidRPr="0083567C">
        <w:rPr>
          <w:rFonts w:ascii="Times New Roman" w:eastAsia="Times New Roman" w:hAnsi="Times New Roman" w:cs="Times New Roman"/>
          <w:color w:val="000000"/>
          <w:kern w:val="0"/>
          <w:bdr w:val="none" w:sz="0" w:space="0" w:color="auto" w:frame="1"/>
          <w14:ligatures w14:val="none"/>
        </w:rPr>
        <w:t>(6)</w:t>
      </w:r>
      <w:r w:rsidRPr="0083567C">
        <w:rPr>
          <w:rFonts w:ascii="Times New Roman" w:eastAsia="Times New Roman" w:hAnsi="Times New Roman" w:cs="Times New Roman"/>
          <w:color w:val="000000"/>
          <w:kern w:val="0"/>
          <w14:ligatures w14:val="none"/>
        </w:rPr>
        <w:t> The Contractor recognizes that compliance with the requirements of this clause are material to the Government's payment decisions for purposes of 31 U.S.C. 3729(b)(4).</w:t>
      </w:r>
    </w:p>
    <w:p w14:paraId="63FA4064" w14:textId="77777777" w:rsidR="00036BAB" w:rsidRPr="0083567C" w:rsidRDefault="00036BAB" w:rsidP="00036BAB">
      <w:pPr>
        <w:shd w:val="clear" w:color="auto" w:fill="FFFFFF"/>
        <w:spacing w:after="150" w:line="360" w:lineRule="atLeast"/>
        <w:textAlignment w:val="baseline"/>
        <w:rPr>
          <w:rFonts w:ascii="Times New Roman" w:eastAsia="Times New Roman" w:hAnsi="Times New Roman" w:cs="Times New Roman"/>
          <w:color w:val="000000"/>
          <w:kern w:val="0"/>
          <w14:ligatures w14:val="none"/>
        </w:rPr>
      </w:pPr>
      <w:r w:rsidRPr="0083567C">
        <w:rPr>
          <w:rFonts w:ascii="Times New Roman" w:eastAsia="Times New Roman" w:hAnsi="Times New Roman" w:cs="Times New Roman"/>
          <w:color w:val="000000"/>
          <w:kern w:val="0"/>
          <w:bdr w:val="none" w:sz="0" w:space="0" w:color="auto" w:frame="1"/>
          <w14:ligatures w14:val="none"/>
        </w:rPr>
        <w:t>(c)</w:t>
      </w:r>
      <w:r w:rsidRPr="0083567C">
        <w:rPr>
          <w:rFonts w:ascii="Times New Roman" w:eastAsia="Times New Roman" w:hAnsi="Times New Roman" w:cs="Times New Roman"/>
          <w:color w:val="000000"/>
          <w:kern w:val="0"/>
          <w14:ligatures w14:val="none"/>
        </w:rPr>
        <w:t> The Contractor must include the substance of this clause, including this paragraph (c), in subcontracts at any tier, including those for commercial products and commercial services, except those where the place of delivery or performance is outside the United States.</w:t>
      </w:r>
    </w:p>
    <w:p w14:paraId="12853677" w14:textId="77777777" w:rsidR="00036BAB" w:rsidRPr="0083567C" w:rsidRDefault="00036BAB" w:rsidP="00036BAB">
      <w:pPr>
        <w:shd w:val="clear" w:color="auto" w:fill="FFFFFF"/>
        <w:spacing w:after="150" w:line="360" w:lineRule="atLeast"/>
        <w:jc w:val="center"/>
        <w:textAlignment w:val="baseline"/>
        <w:rPr>
          <w:rFonts w:ascii="Times New Roman" w:eastAsia="Times New Roman" w:hAnsi="Times New Roman" w:cs="Times New Roman"/>
          <w:color w:val="000000"/>
          <w:kern w:val="0"/>
          <w14:ligatures w14:val="none"/>
        </w:rPr>
      </w:pPr>
      <w:r w:rsidRPr="0083567C">
        <w:rPr>
          <w:rFonts w:ascii="Times New Roman" w:eastAsia="Times New Roman" w:hAnsi="Times New Roman" w:cs="Times New Roman"/>
          <w:color w:val="000000"/>
          <w:kern w:val="0"/>
          <w14:ligatures w14:val="none"/>
        </w:rPr>
        <w:t>(End of clause)</w:t>
      </w:r>
    </w:p>
    <w:p w14:paraId="1B87298E" w14:textId="77777777" w:rsidR="00036BAB" w:rsidRPr="0040581D" w:rsidRDefault="00036BAB" w:rsidP="00036BAB">
      <w:pPr>
        <w:rPr>
          <w:rFonts w:ascii="Times New Roman" w:hAnsi="Times New Roman" w:cs="Times New Roman"/>
        </w:rPr>
      </w:pPr>
    </w:p>
    <w:p w14:paraId="2BAB00B5" w14:textId="77777777" w:rsidR="002C6777" w:rsidRPr="0040581D" w:rsidRDefault="002C6777" w:rsidP="00036BAB">
      <w:pPr>
        <w:pStyle w:val="NoSpacing"/>
        <w:contextualSpacing/>
        <w:rPr>
          <w:rFonts w:ascii="Times New Roman" w:hAnsi="Times New Roman" w:cs="Times New Roman"/>
        </w:rPr>
      </w:pPr>
    </w:p>
    <w:sectPr w:rsidR="002C6777" w:rsidRPr="004058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A58"/>
    <w:rsid w:val="00036BAB"/>
    <w:rsid w:val="0006487A"/>
    <w:rsid w:val="00070A58"/>
    <w:rsid w:val="000D07AC"/>
    <w:rsid w:val="00127C3B"/>
    <w:rsid w:val="00143A5B"/>
    <w:rsid w:val="00185103"/>
    <w:rsid w:val="001D2DC6"/>
    <w:rsid w:val="00200F7B"/>
    <w:rsid w:val="00223C77"/>
    <w:rsid w:val="00241E93"/>
    <w:rsid w:val="00244777"/>
    <w:rsid w:val="0025670C"/>
    <w:rsid w:val="00261CF9"/>
    <w:rsid w:val="00293CFA"/>
    <w:rsid w:val="002C6777"/>
    <w:rsid w:val="0039499F"/>
    <w:rsid w:val="003C5463"/>
    <w:rsid w:val="003E444B"/>
    <w:rsid w:val="0040581D"/>
    <w:rsid w:val="00425283"/>
    <w:rsid w:val="00452728"/>
    <w:rsid w:val="004B4471"/>
    <w:rsid w:val="00515682"/>
    <w:rsid w:val="0051758B"/>
    <w:rsid w:val="00530F18"/>
    <w:rsid w:val="0055713C"/>
    <w:rsid w:val="00593CA0"/>
    <w:rsid w:val="005B1FE6"/>
    <w:rsid w:val="005D7538"/>
    <w:rsid w:val="005F581B"/>
    <w:rsid w:val="006C0EB5"/>
    <w:rsid w:val="006E434F"/>
    <w:rsid w:val="00707CB0"/>
    <w:rsid w:val="00712A69"/>
    <w:rsid w:val="007478E6"/>
    <w:rsid w:val="00752DB5"/>
    <w:rsid w:val="007C10C3"/>
    <w:rsid w:val="007C3069"/>
    <w:rsid w:val="007D689F"/>
    <w:rsid w:val="00807B55"/>
    <w:rsid w:val="00835229"/>
    <w:rsid w:val="00845F93"/>
    <w:rsid w:val="00872F0B"/>
    <w:rsid w:val="008A6EFE"/>
    <w:rsid w:val="008B7C89"/>
    <w:rsid w:val="008F1F7B"/>
    <w:rsid w:val="00914141"/>
    <w:rsid w:val="00921665"/>
    <w:rsid w:val="00985EED"/>
    <w:rsid w:val="00994A6F"/>
    <w:rsid w:val="009A5DA3"/>
    <w:rsid w:val="009E276F"/>
    <w:rsid w:val="00A1540F"/>
    <w:rsid w:val="00AC4C9F"/>
    <w:rsid w:val="00B119E5"/>
    <w:rsid w:val="00B17606"/>
    <w:rsid w:val="00B569B0"/>
    <w:rsid w:val="00B61FF4"/>
    <w:rsid w:val="00B76564"/>
    <w:rsid w:val="00C8448E"/>
    <w:rsid w:val="00CD1824"/>
    <w:rsid w:val="00D01490"/>
    <w:rsid w:val="00D27AF9"/>
    <w:rsid w:val="00D46366"/>
    <w:rsid w:val="00DB3E12"/>
    <w:rsid w:val="00E316C9"/>
    <w:rsid w:val="00E321B8"/>
    <w:rsid w:val="00E36D68"/>
    <w:rsid w:val="00F15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78944"/>
  <w15:chartTrackingRefBased/>
  <w15:docId w15:val="{D5D0BDC0-9DDF-45F0-B699-0A8C8FA96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844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DB3E12"/>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B3E12"/>
    <w:rPr>
      <w:rFonts w:ascii="Times New Roman" w:eastAsia="Times New Roman" w:hAnsi="Times New Roman" w:cs="Times New Roman"/>
      <w:b/>
      <w:bCs/>
      <w:kern w:val="0"/>
      <w:sz w:val="24"/>
      <w:szCs w:val="24"/>
      <w14:ligatures w14:val="none"/>
    </w:rPr>
  </w:style>
  <w:style w:type="paragraph" w:customStyle="1" w:styleId="p">
    <w:name w:val="p"/>
    <w:basedOn w:val="Normal"/>
    <w:rsid w:val="00DB3E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l1">
    <w:name w:val="listl1"/>
    <w:basedOn w:val="Normal"/>
    <w:rsid w:val="00DB3E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h">
    <w:name w:val="ph"/>
    <w:basedOn w:val="DefaultParagraphFont"/>
    <w:rsid w:val="00DB3E12"/>
  </w:style>
  <w:style w:type="character" w:styleId="Emphasis">
    <w:name w:val="Emphasis"/>
    <w:basedOn w:val="DefaultParagraphFont"/>
    <w:uiPriority w:val="20"/>
    <w:qFormat/>
    <w:rsid w:val="00DB3E12"/>
    <w:rPr>
      <w:i/>
      <w:iCs/>
    </w:rPr>
  </w:style>
  <w:style w:type="character" w:styleId="Hyperlink">
    <w:name w:val="Hyperlink"/>
    <w:basedOn w:val="DefaultParagraphFont"/>
    <w:uiPriority w:val="99"/>
    <w:unhideWhenUsed/>
    <w:rsid w:val="00DB3E12"/>
    <w:rPr>
      <w:color w:val="0000FF"/>
      <w:u w:val="single"/>
    </w:rPr>
  </w:style>
  <w:style w:type="paragraph" w:customStyle="1" w:styleId="listl2">
    <w:name w:val="listl2"/>
    <w:basedOn w:val="Normal"/>
    <w:rsid w:val="00DB3E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l3">
    <w:name w:val="listl3"/>
    <w:basedOn w:val="Normal"/>
    <w:rsid w:val="00DB3E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TMLCite">
    <w:name w:val="HTML Cite"/>
    <w:basedOn w:val="DefaultParagraphFont"/>
    <w:uiPriority w:val="99"/>
    <w:semiHidden/>
    <w:unhideWhenUsed/>
    <w:rsid w:val="00DB3E12"/>
    <w:rPr>
      <w:i/>
      <w:iCs/>
    </w:rPr>
  </w:style>
  <w:style w:type="character" w:styleId="Strong">
    <w:name w:val="Strong"/>
    <w:basedOn w:val="DefaultParagraphFont"/>
    <w:uiPriority w:val="22"/>
    <w:qFormat/>
    <w:rsid w:val="00DB3E12"/>
    <w:rPr>
      <w:b/>
      <w:bCs/>
    </w:rPr>
  </w:style>
  <w:style w:type="paragraph" w:customStyle="1" w:styleId="runin">
    <w:name w:val="runin"/>
    <w:basedOn w:val="Normal"/>
    <w:rsid w:val="00DB3E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uninchild">
    <w:name w:val="runinchild"/>
    <w:basedOn w:val="Normal"/>
    <w:rsid w:val="00DB3E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rsid w:val="00C8448E"/>
    <w:rPr>
      <w:rFonts w:asciiTheme="majorHAnsi" w:eastAsiaTheme="majorEastAsia" w:hAnsiTheme="majorHAnsi" w:cstheme="majorBidi"/>
      <w:color w:val="2F5496" w:themeColor="accent1" w:themeShade="BF"/>
      <w:sz w:val="26"/>
      <w:szCs w:val="26"/>
    </w:rPr>
  </w:style>
  <w:style w:type="character" w:customStyle="1" w:styleId="AAMSKBSegmentNumberingHighlight">
    <w:name w:val="AAMS KB Segment Numbering Highlight"/>
    <w:basedOn w:val="DefaultParagraphFont"/>
    <w:uiPriority w:val="99"/>
    <w:rsid w:val="00C8448E"/>
    <w:rPr>
      <w:color w:val="00B050"/>
    </w:rPr>
  </w:style>
  <w:style w:type="paragraph" w:customStyle="1" w:styleId="msonormal0">
    <w:name w:val="msonormal"/>
    <w:basedOn w:val="Normal"/>
    <w:rsid w:val="0025670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25670C"/>
    <w:rPr>
      <w:color w:val="800080"/>
      <w:u w:val="single"/>
    </w:rPr>
  </w:style>
  <w:style w:type="paragraph" w:customStyle="1" w:styleId="runinrestart">
    <w:name w:val="runinrestart"/>
    <w:basedOn w:val="Normal"/>
    <w:rsid w:val="0025670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l4">
    <w:name w:val="listl4"/>
    <w:basedOn w:val="Normal"/>
    <w:rsid w:val="0025670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25670C"/>
    <w:rPr>
      <w:color w:val="605E5C"/>
      <w:shd w:val="clear" w:color="auto" w:fill="E1DFDD"/>
    </w:rPr>
  </w:style>
  <w:style w:type="paragraph" w:styleId="NoSpacing">
    <w:name w:val="No Spacing"/>
    <w:uiPriority w:val="1"/>
    <w:qFormat/>
    <w:rsid w:val="00A154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7485">
      <w:bodyDiv w:val="1"/>
      <w:marLeft w:val="0"/>
      <w:marRight w:val="0"/>
      <w:marTop w:val="0"/>
      <w:marBottom w:val="0"/>
      <w:divBdr>
        <w:top w:val="none" w:sz="0" w:space="0" w:color="auto"/>
        <w:left w:val="none" w:sz="0" w:space="0" w:color="auto"/>
        <w:bottom w:val="none" w:sz="0" w:space="0" w:color="auto"/>
        <w:right w:val="none" w:sz="0" w:space="0" w:color="auto"/>
      </w:divBdr>
    </w:div>
    <w:div w:id="45300864">
      <w:bodyDiv w:val="1"/>
      <w:marLeft w:val="0"/>
      <w:marRight w:val="0"/>
      <w:marTop w:val="0"/>
      <w:marBottom w:val="0"/>
      <w:divBdr>
        <w:top w:val="none" w:sz="0" w:space="0" w:color="auto"/>
        <w:left w:val="none" w:sz="0" w:space="0" w:color="auto"/>
        <w:bottom w:val="none" w:sz="0" w:space="0" w:color="auto"/>
        <w:right w:val="none" w:sz="0" w:space="0" w:color="auto"/>
      </w:divBdr>
    </w:div>
    <w:div w:id="155919028">
      <w:bodyDiv w:val="1"/>
      <w:marLeft w:val="0"/>
      <w:marRight w:val="0"/>
      <w:marTop w:val="0"/>
      <w:marBottom w:val="0"/>
      <w:divBdr>
        <w:top w:val="none" w:sz="0" w:space="0" w:color="auto"/>
        <w:left w:val="none" w:sz="0" w:space="0" w:color="auto"/>
        <w:bottom w:val="none" w:sz="0" w:space="0" w:color="auto"/>
        <w:right w:val="none" w:sz="0" w:space="0" w:color="auto"/>
      </w:divBdr>
    </w:div>
    <w:div w:id="326635838">
      <w:bodyDiv w:val="1"/>
      <w:marLeft w:val="0"/>
      <w:marRight w:val="0"/>
      <w:marTop w:val="0"/>
      <w:marBottom w:val="0"/>
      <w:divBdr>
        <w:top w:val="none" w:sz="0" w:space="0" w:color="auto"/>
        <w:left w:val="none" w:sz="0" w:space="0" w:color="auto"/>
        <w:bottom w:val="none" w:sz="0" w:space="0" w:color="auto"/>
        <w:right w:val="none" w:sz="0" w:space="0" w:color="auto"/>
      </w:divBdr>
    </w:div>
    <w:div w:id="528028479">
      <w:bodyDiv w:val="1"/>
      <w:marLeft w:val="0"/>
      <w:marRight w:val="0"/>
      <w:marTop w:val="0"/>
      <w:marBottom w:val="0"/>
      <w:divBdr>
        <w:top w:val="none" w:sz="0" w:space="0" w:color="auto"/>
        <w:left w:val="none" w:sz="0" w:space="0" w:color="auto"/>
        <w:bottom w:val="none" w:sz="0" w:space="0" w:color="auto"/>
        <w:right w:val="none" w:sz="0" w:space="0" w:color="auto"/>
      </w:divBdr>
    </w:div>
    <w:div w:id="808548499">
      <w:bodyDiv w:val="1"/>
      <w:marLeft w:val="0"/>
      <w:marRight w:val="0"/>
      <w:marTop w:val="0"/>
      <w:marBottom w:val="0"/>
      <w:divBdr>
        <w:top w:val="none" w:sz="0" w:space="0" w:color="auto"/>
        <w:left w:val="none" w:sz="0" w:space="0" w:color="auto"/>
        <w:bottom w:val="none" w:sz="0" w:space="0" w:color="auto"/>
        <w:right w:val="none" w:sz="0" w:space="0" w:color="auto"/>
      </w:divBdr>
    </w:div>
    <w:div w:id="919213212">
      <w:bodyDiv w:val="1"/>
      <w:marLeft w:val="0"/>
      <w:marRight w:val="0"/>
      <w:marTop w:val="0"/>
      <w:marBottom w:val="0"/>
      <w:divBdr>
        <w:top w:val="none" w:sz="0" w:space="0" w:color="auto"/>
        <w:left w:val="none" w:sz="0" w:space="0" w:color="auto"/>
        <w:bottom w:val="none" w:sz="0" w:space="0" w:color="auto"/>
        <w:right w:val="none" w:sz="0" w:space="0" w:color="auto"/>
      </w:divBdr>
      <w:divsChild>
        <w:div w:id="997919520">
          <w:marLeft w:val="0"/>
          <w:marRight w:val="0"/>
          <w:marTop w:val="0"/>
          <w:marBottom w:val="0"/>
          <w:divBdr>
            <w:top w:val="none" w:sz="0" w:space="0" w:color="auto"/>
            <w:left w:val="none" w:sz="0" w:space="0" w:color="auto"/>
            <w:bottom w:val="none" w:sz="0" w:space="0" w:color="auto"/>
            <w:right w:val="none" w:sz="0" w:space="0" w:color="auto"/>
          </w:divBdr>
          <w:divsChild>
            <w:div w:id="348263877">
              <w:marLeft w:val="0"/>
              <w:marRight w:val="0"/>
              <w:marTop w:val="0"/>
              <w:marBottom w:val="0"/>
              <w:divBdr>
                <w:top w:val="none" w:sz="0" w:space="0" w:color="auto"/>
                <w:left w:val="none" w:sz="0" w:space="0" w:color="auto"/>
                <w:bottom w:val="none" w:sz="0" w:space="0" w:color="auto"/>
                <w:right w:val="none" w:sz="0" w:space="0" w:color="auto"/>
              </w:divBdr>
            </w:div>
          </w:divsChild>
        </w:div>
        <w:div w:id="1592618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f5b659-45e0-406d-ada9-08e0b284cfc4}" enabled="1" method="Standard" siteId="{e95f1b23-abaf-45ee-821d-b7ab251ab3bf}"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Luke VHACIN</dc:creator>
  <cp:keywords/>
  <dc:description/>
  <cp:lastModifiedBy>Stout, Julie A.</cp:lastModifiedBy>
  <cp:revision>2</cp:revision>
  <dcterms:created xsi:type="dcterms:W3CDTF">2026-05-07T12:03:00Z</dcterms:created>
  <dcterms:modified xsi:type="dcterms:W3CDTF">2026-05-07T12:03:00Z</dcterms:modified>
</cp:coreProperties>
</file>